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186B" w14:textId="77777777" w:rsidR="002B1322" w:rsidRDefault="002B1322">
      <w:pPr>
        <w:spacing w:after="0" w:line="360" w:lineRule="auto"/>
        <w:rPr>
          <w:rFonts w:ascii="Arial" w:eastAsia="Arial" w:hAnsi="Arial" w:cs="Arial"/>
          <w:sz w:val="28"/>
        </w:rPr>
      </w:pPr>
    </w:p>
    <w:p w14:paraId="027D7DCB" w14:textId="77777777" w:rsidR="002B1322" w:rsidRDefault="002B1322">
      <w:pPr>
        <w:spacing w:after="0" w:line="360" w:lineRule="auto"/>
        <w:rPr>
          <w:rFonts w:ascii="Arial" w:eastAsia="Arial" w:hAnsi="Arial" w:cs="Arial"/>
          <w:b/>
          <w:sz w:val="28"/>
          <w:u w:val="single"/>
        </w:rPr>
      </w:pPr>
    </w:p>
    <w:p w14:paraId="234F7BB6" w14:textId="77777777" w:rsidR="00A332C1" w:rsidRDefault="00A332C1">
      <w:pPr>
        <w:spacing w:after="0" w:line="360" w:lineRule="auto"/>
        <w:rPr>
          <w:rFonts w:ascii="Arial" w:eastAsia="Arial" w:hAnsi="Arial" w:cs="Arial"/>
          <w:b/>
          <w:sz w:val="28"/>
          <w:u w:val="single"/>
        </w:rPr>
      </w:pPr>
    </w:p>
    <w:p w14:paraId="3B49B9FB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167099E5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78CC9325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5B35F20B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3F9376B9" w14:textId="77777777" w:rsidR="00A237F4" w:rsidRDefault="00601821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SECTION 3</w:t>
      </w:r>
      <w:r w:rsidR="00A237F4">
        <w:rPr>
          <w:rFonts w:ascii="Arial" w:eastAsia="Arial" w:hAnsi="Arial" w:cs="Arial"/>
          <w:b/>
          <w:color w:val="FF0000"/>
          <w:sz w:val="28"/>
        </w:rPr>
        <w:t xml:space="preserve"> </w:t>
      </w:r>
    </w:p>
    <w:p w14:paraId="173E722C" w14:textId="77777777" w:rsidR="002B1322" w:rsidRPr="00A237F4" w:rsidRDefault="00A332C1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Employment and staffing</w:t>
      </w:r>
    </w:p>
    <w:p w14:paraId="51AEC917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sz w:val="28"/>
        </w:rPr>
      </w:pPr>
    </w:p>
    <w:p w14:paraId="39655FA8" w14:textId="77777777" w:rsidR="00A237F4" w:rsidRDefault="00A332C1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Induction of staff, </w:t>
      </w:r>
      <w:r w:rsidR="00A237F4">
        <w:rPr>
          <w:rFonts w:ascii="Arial" w:eastAsia="Arial" w:hAnsi="Arial" w:cs="Arial"/>
          <w:b/>
          <w:sz w:val="28"/>
        </w:rPr>
        <w:t>volunteers,</w:t>
      </w:r>
      <w:r>
        <w:rPr>
          <w:rFonts w:ascii="Arial" w:eastAsia="Arial" w:hAnsi="Arial" w:cs="Arial"/>
          <w:b/>
          <w:sz w:val="28"/>
        </w:rPr>
        <w:t xml:space="preserve"> and managers</w:t>
      </w:r>
    </w:p>
    <w:p w14:paraId="011383E1" w14:textId="77777777" w:rsidR="00A237F4" w:rsidRDefault="00A237F4">
      <w:pPr>
        <w:spacing w:after="0" w:line="360" w:lineRule="auto"/>
        <w:rPr>
          <w:rFonts w:ascii="Arial" w:eastAsia="Arial" w:hAnsi="Arial" w:cs="Arial"/>
          <w:b/>
        </w:rPr>
      </w:pPr>
    </w:p>
    <w:p w14:paraId="64B70C07" w14:textId="77777777" w:rsidR="002B1322" w:rsidRPr="00A237F4" w:rsidRDefault="00A332C1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>Policy Statement</w:t>
      </w:r>
    </w:p>
    <w:p w14:paraId="5D5558B6" w14:textId="77777777" w:rsidR="002B1322" w:rsidRDefault="00A332C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provide an induction for all staff, volunteers and managers in order to fully brief them about the setting, the families we serve, our policies and procedures, curriculum and daily practice.</w:t>
      </w:r>
    </w:p>
    <w:p w14:paraId="2E392033" w14:textId="77777777" w:rsidR="00A237F4" w:rsidRDefault="00A237F4">
      <w:pPr>
        <w:spacing w:after="0" w:line="360" w:lineRule="auto"/>
        <w:rPr>
          <w:rFonts w:ascii="Arial" w:eastAsia="Arial" w:hAnsi="Arial" w:cs="Arial"/>
          <w:b/>
        </w:rPr>
      </w:pPr>
    </w:p>
    <w:p w14:paraId="60951573" w14:textId="77777777" w:rsidR="002B1322" w:rsidRPr="00A332C1" w:rsidRDefault="00A332C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Procedures</w:t>
      </w:r>
    </w:p>
    <w:p w14:paraId="5264BD36" w14:textId="77777777" w:rsidR="002B1322" w:rsidRDefault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a written induction plan for all new staff, which includes the following:</w:t>
      </w:r>
    </w:p>
    <w:p w14:paraId="7DBB91B0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Introductions to all staff and volunteers, including management committee members.</w:t>
      </w:r>
    </w:p>
    <w:p w14:paraId="1FD0FB4F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Familiarising with the building, health and safety and fire procedures.</w:t>
      </w:r>
    </w:p>
    <w:p w14:paraId="2F45CE9B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Ensuring our policies and procedures have been read and are carried out.</w:t>
      </w:r>
    </w:p>
    <w:p w14:paraId="2413E009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to parents, especially parents of allocated key children where appropriate.</w:t>
      </w:r>
    </w:p>
    <w:p w14:paraId="298676F0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Familiarising them with confidential information where applicable in relation to any key children.</w:t>
      </w:r>
    </w:p>
    <w:p w14:paraId="268D9B79" w14:textId="08D1042F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 of the tasks and daily routines to be completed.</w:t>
      </w:r>
    </w:p>
    <w:p w14:paraId="559A3D57" w14:textId="19300A46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6306E6D6" w14:textId="1AD27D8E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182773F3" w14:textId="3C97F011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2BE19E42" w14:textId="09811AE7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38F1C9FD" w14:textId="2EDEBFFC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3277EE8E" w14:textId="3E07866B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41BC7FA0" w14:textId="77790546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78CC3AB3" w14:textId="4DF4D100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</w:p>
    <w:p w14:paraId="4402BD19" w14:textId="77777777" w:rsidR="00814B86" w:rsidRDefault="00814B86" w:rsidP="00814B86">
      <w:pPr>
        <w:spacing w:after="0" w:line="360" w:lineRule="auto"/>
        <w:rPr>
          <w:rFonts w:ascii="Arial" w:eastAsia="Arial" w:hAnsi="Arial" w:cs="Arial"/>
        </w:rPr>
      </w:pPr>
      <w:bookmarkStart w:id="0" w:name="_GoBack"/>
      <w:bookmarkEnd w:id="0"/>
    </w:p>
    <w:p w14:paraId="6E09CB81" w14:textId="3986CD77" w:rsidR="00814B86" w:rsidRPr="00814B86" w:rsidRDefault="00A332C1" w:rsidP="00814B86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induction period lasts two weeks. The manager inducts new staff and volunteers. The chairperson or senior manager inducts new managers.</w:t>
      </w:r>
    </w:p>
    <w:p w14:paraId="00BA2EE9" w14:textId="77777777" w:rsidR="002B1322" w:rsidRDefault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the induction period, the individual must demonstrate understanding of and compliance with policies, procedures, tasks and routines.</w:t>
      </w:r>
    </w:p>
    <w:p w14:paraId="01A659D2" w14:textId="77777777" w:rsidR="002B1322" w:rsidRDefault="00A332C1" w:rsidP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 completion of the induction forms part of the probationary period.</w:t>
      </w:r>
    </w:p>
    <w:p w14:paraId="65D0711B" w14:textId="77777777" w:rsidR="00A237F4" w:rsidRDefault="00A237F4" w:rsidP="00A237F4">
      <w:pPr>
        <w:spacing w:after="0" w:line="360" w:lineRule="auto"/>
        <w:rPr>
          <w:rFonts w:ascii="Arial" w:eastAsia="Arial" w:hAnsi="Arial" w:cs="Arial"/>
        </w:rPr>
      </w:pPr>
    </w:p>
    <w:p w14:paraId="088FF768" w14:textId="77777777" w:rsidR="00A237F4" w:rsidRPr="00A332C1" w:rsidRDefault="00A237F4" w:rsidP="00A237F4">
      <w:pPr>
        <w:spacing w:after="0"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3142"/>
        <w:gridCol w:w="1685"/>
      </w:tblGrid>
      <w:tr w:rsidR="002B1322" w14:paraId="32419815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30CCD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This policy was adopted at a meeting of</w:t>
            </w: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EDAE7" w14:textId="77777777" w:rsidR="002B1322" w:rsidRDefault="00A332C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Peters Pre-school (Stafford)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C63B" w14:textId="77777777" w:rsidR="002B1322" w:rsidRDefault="002B1322">
            <w:pPr>
              <w:spacing w:after="0" w:line="360" w:lineRule="auto"/>
            </w:pPr>
          </w:p>
        </w:tc>
      </w:tr>
      <w:tr w:rsidR="002B1322" w14:paraId="2E6BBD6D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41E85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Held on</w:t>
            </w:r>
          </w:p>
        </w:tc>
        <w:tc>
          <w:tcPr>
            <w:tcW w:w="3336" w:type="dxa"/>
            <w:tcBorders>
              <w:top w:val="single" w:sz="4" w:space="0" w:color="4F81BD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9355" w14:textId="1BBE983D" w:rsidR="002B1322" w:rsidRDefault="006038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Friday </w:t>
            </w:r>
            <w:r w:rsidR="00DE1716">
              <w:rPr>
                <w:rFonts w:ascii="Calibri" w:eastAsia="Calibri" w:hAnsi="Calibri" w:cs="Calibri"/>
              </w:rPr>
              <w:t>1</w:t>
            </w:r>
            <w:r w:rsidR="00180C11">
              <w:rPr>
                <w:rFonts w:ascii="Calibri" w:eastAsia="Calibri" w:hAnsi="Calibri" w:cs="Calibri"/>
              </w:rPr>
              <w:t>3</w:t>
            </w:r>
            <w:r w:rsidR="00180C11" w:rsidRPr="00180C11">
              <w:rPr>
                <w:rFonts w:ascii="Calibri" w:eastAsia="Calibri" w:hAnsi="Calibri" w:cs="Calibri"/>
                <w:vertAlign w:val="superscript"/>
              </w:rPr>
              <w:t>th</w:t>
            </w:r>
            <w:r w:rsidR="00180C11">
              <w:rPr>
                <w:rFonts w:ascii="Calibri" w:eastAsia="Calibri" w:hAnsi="Calibri" w:cs="Calibri"/>
              </w:rPr>
              <w:t xml:space="preserve"> November 2020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7F480" w14:textId="77777777" w:rsidR="002B1322" w:rsidRDefault="002B1322">
            <w:pPr>
              <w:spacing w:after="0" w:line="360" w:lineRule="auto"/>
            </w:pPr>
          </w:p>
        </w:tc>
      </w:tr>
      <w:tr w:rsidR="002B1322" w14:paraId="1E35B2BB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EB9CA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Date to be reviewed</w:t>
            </w:r>
          </w:p>
        </w:tc>
        <w:tc>
          <w:tcPr>
            <w:tcW w:w="3336" w:type="dxa"/>
            <w:tcBorders>
              <w:top w:val="single" w:sz="4" w:space="0" w:color="4F81BD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6741" w14:textId="1B791CBC" w:rsidR="002B1322" w:rsidRDefault="006038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</w:t>
            </w:r>
            <w:r w:rsidR="00814B86">
              <w:rPr>
                <w:rFonts w:ascii="Calibri" w:eastAsia="Calibri" w:hAnsi="Calibri" w:cs="Calibri"/>
              </w:rPr>
              <w:t>2</w:t>
            </w:r>
            <w:r w:rsidR="00180C1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7FF9A" w14:textId="77777777" w:rsidR="002B1322" w:rsidRDefault="002B1322">
            <w:pPr>
              <w:spacing w:after="0" w:line="360" w:lineRule="auto"/>
            </w:pPr>
          </w:p>
        </w:tc>
      </w:tr>
      <w:tr w:rsidR="002B1322" w14:paraId="5E0B0361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6661C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Signed on be</w:t>
            </w:r>
            <w:r w:rsidR="00EE6C9B">
              <w:rPr>
                <w:rFonts w:ascii="Arial" w:eastAsia="Arial" w:hAnsi="Arial" w:cs="Arial"/>
              </w:rPr>
              <w:t>half of the provider</w:t>
            </w:r>
          </w:p>
        </w:tc>
        <w:tc>
          <w:tcPr>
            <w:tcW w:w="516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80029" w14:textId="77777777" w:rsidR="002B1322" w:rsidRDefault="002B132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B1322" w14:paraId="54D681D8" w14:textId="77777777">
        <w:trPr>
          <w:trHeight w:val="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D7BF3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Name of signatory</w:t>
            </w:r>
          </w:p>
        </w:tc>
        <w:tc>
          <w:tcPr>
            <w:tcW w:w="516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FFB4" w14:textId="77777777" w:rsidR="002B1322" w:rsidRDefault="00A332C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Mavis </w:t>
            </w:r>
            <w:proofErr w:type="spellStart"/>
            <w:r>
              <w:rPr>
                <w:rFonts w:ascii="Calibri" w:eastAsia="Calibri" w:hAnsi="Calibri" w:cs="Calibri"/>
              </w:rPr>
              <w:t>Ingham</w:t>
            </w:r>
            <w:proofErr w:type="spellEnd"/>
          </w:p>
        </w:tc>
      </w:tr>
      <w:tr w:rsidR="002B1322" w14:paraId="4091322E" w14:textId="77777777">
        <w:trPr>
          <w:trHeight w:val="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130F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Role</w:t>
            </w:r>
            <w:r w:rsidR="00601821">
              <w:rPr>
                <w:rFonts w:ascii="Arial" w:eastAsia="Arial" w:hAnsi="Arial" w:cs="Arial"/>
              </w:rPr>
              <w:t xml:space="preserve"> of signatory</w:t>
            </w:r>
          </w:p>
        </w:tc>
        <w:tc>
          <w:tcPr>
            <w:tcW w:w="516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80D40" w14:textId="77777777" w:rsidR="002B1322" w:rsidRDefault="00A332C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</w:t>
            </w:r>
            <w:r w:rsidR="00601821">
              <w:rPr>
                <w:rFonts w:ascii="Calibri" w:eastAsia="Calibri" w:hAnsi="Calibri" w:cs="Calibri"/>
              </w:rPr>
              <w:t>/Director</w:t>
            </w:r>
          </w:p>
        </w:tc>
      </w:tr>
    </w:tbl>
    <w:p w14:paraId="1D3EF810" w14:textId="77777777" w:rsidR="002B1322" w:rsidRPr="00A332C1" w:rsidRDefault="00A332C1" w:rsidP="00A332C1">
      <w:pPr>
        <w:tabs>
          <w:tab w:val="left" w:pos="1605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Other useful Pre-school Learning Alliance publications</w:t>
      </w:r>
    </w:p>
    <w:p w14:paraId="13BF4021" w14:textId="77777777" w:rsidR="002B1322" w:rsidRDefault="00A332C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Employment in Early Years Settings (2007)</w:t>
      </w:r>
    </w:p>
    <w:sectPr w:rsidR="002B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769A"/>
    <w:multiLevelType w:val="multilevel"/>
    <w:tmpl w:val="6C3C9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33C48"/>
    <w:multiLevelType w:val="multilevel"/>
    <w:tmpl w:val="41D8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22"/>
    <w:rsid w:val="00180C11"/>
    <w:rsid w:val="002B1322"/>
    <w:rsid w:val="00503456"/>
    <w:rsid w:val="00601821"/>
    <w:rsid w:val="006038FF"/>
    <w:rsid w:val="00814B86"/>
    <w:rsid w:val="00A237F4"/>
    <w:rsid w:val="00A332C1"/>
    <w:rsid w:val="00DE1716"/>
    <w:rsid w:val="00E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C855"/>
  <w15:docId w15:val="{C2F1F88E-E586-41A1-9A12-21C0C0A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2020-10-21T12:22:00Z</cp:lastPrinted>
  <dcterms:created xsi:type="dcterms:W3CDTF">2020-10-21T12:34:00Z</dcterms:created>
  <dcterms:modified xsi:type="dcterms:W3CDTF">2020-10-21T12:34:00Z</dcterms:modified>
</cp:coreProperties>
</file>