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8199" w14:textId="3AE383E6" w:rsidR="00686AD0" w:rsidRDefault="00686AD0" w:rsidP="00D72995">
      <w:pPr>
        <w:spacing w:before="120" w:after="120" w:line="360" w:lineRule="auto"/>
        <w:rPr>
          <w:rFonts w:ascii="Arial" w:hAnsi="Arial" w:cs="Arial"/>
          <w:b/>
          <w:sz w:val="28"/>
          <w:szCs w:val="28"/>
        </w:rPr>
      </w:pPr>
    </w:p>
    <w:p w14:paraId="4547E94B" w14:textId="72CDBACF" w:rsidR="00D225B9" w:rsidRDefault="00D225B9" w:rsidP="00D72995">
      <w:pPr>
        <w:spacing w:before="120" w:after="120" w:line="360" w:lineRule="auto"/>
        <w:rPr>
          <w:rFonts w:ascii="Arial" w:hAnsi="Arial" w:cs="Arial"/>
          <w:b/>
          <w:sz w:val="28"/>
          <w:szCs w:val="28"/>
        </w:rPr>
      </w:pPr>
    </w:p>
    <w:p w14:paraId="59848BDD" w14:textId="77777777" w:rsidR="00D225B9" w:rsidRDefault="00D225B9" w:rsidP="00D72995">
      <w:pPr>
        <w:spacing w:before="120" w:after="120" w:line="360" w:lineRule="auto"/>
        <w:rPr>
          <w:rFonts w:ascii="Arial" w:hAnsi="Arial" w:cs="Arial"/>
          <w:b/>
          <w:sz w:val="28"/>
          <w:szCs w:val="28"/>
        </w:rPr>
      </w:pPr>
    </w:p>
    <w:p w14:paraId="5901CCF1" w14:textId="77777777" w:rsidR="00686AD0" w:rsidRDefault="00686AD0" w:rsidP="00D72995">
      <w:pPr>
        <w:spacing w:before="120" w:after="120" w:line="360" w:lineRule="auto"/>
        <w:rPr>
          <w:rFonts w:ascii="Arial" w:hAnsi="Arial" w:cs="Arial"/>
          <w:b/>
          <w:sz w:val="28"/>
          <w:szCs w:val="28"/>
        </w:rPr>
      </w:pPr>
    </w:p>
    <w:p w14:paraId="2F26A05E" w14:textId="77777777" w:rsidR="00686AD0" w:rsidRDefault="00686AD0" w:rsidP="00D72995">
      <w:pPr>
        <w:spacing w:before="120" w:after="120" w:line="360" w:lineRule="auto"/>
        <w:rPr>
          <w:rFonts w:ascii="Arial" w:hAnsi="Arial" w:cs="Arial"/>
          <w:b/>
          <w:sz w:val="28"/>
          <w:szCs w:val="28"/>
        </w:rPr>
      </w:pPr>
    </w:p>
    <w:p w14:paraId="58B33F14" w14:textId="77777777" w:rsidR="00686AD0" w:rsidRDefault="00686AD0" w:rsidP="00D72995">
      <w:pPr>
        <w:spacing w:before="120" w:after="120" w:line="360" w:lineRule="auto"/>
        <w:rPr>
          <w:rFonts w:ascii="Arial" w:hAnsi="Arial" w:cs="Arial"/>
          <w:b/>
          <w:sz w:val="28"/>
          <w:szCs w:val="28"/>
        </w:rPr>
      </w:pPr>
    </w:p>
    <w:p w14:paraId="46DA9760" w14:textId="77777777" w:rsidR="00686AD0" w:rsidRDefault="00686AD0" w:rsidP="00D72995">
      <w:pPr>
        <w:spacing w:before="120" w:after="120" w:line="360" w:lineRule="auto"/>
        <w:rPr>
          <w:rFonts w:ascii="Arial" w:hAnsi="Arial" w:cs="Arial"/>
          <w:b/>
          <w:sz w:val="28"/>
          <w:szCs w:val="28"/>
        </w:rPr>
      </w:pPr>
    </w:p>
    <w:p w14:paraId="120DA827" w14:textId="6F87C698" w:rsidR="00F346B3" w:rsidRPr="007075C5" w:rsidRDefault="00F346B3" w:rsidP="00D72995">
      <w:pPr>
        <w:spacing w:before="120" w:after="120" w:line="360" w:lineRule="auto"/>
        <w:rPr>
          <w:rFonts w:ascii="Arial" w:hAnsi="Arial" w:cs="Arial"/>
          <w:b/>
          <w:sz w:val="28"/>
          <w:szCs w:val="28"/>
        </w:rPr>
      </w:pPr>
      <w:r w:rsidRPr="007075C5">
        <w:rPr>
          <w:rFonts w:ascii="Arial" w:hAnsi="Arial" w:cs="Arial"/>
          <w:b/>
          <w:sz w:val="28"/>
          <w:szCs w:val="28"/>
        </w:rPr>
        <w:t>03</w:t>
      </w:r>
      <w:r w:rsidRPr="007075C5">
        <w:rPr>
          <w:rFonts w:ascii="Arial" w:hAnsi="Arial" w:cs="Arial"/>
          <w:b/>
          <w:sz w:val="28"/>
          <w:szCs w:val="28"/>
        </w:rPr>
        <w:tab/>
      </w:r>
      <w:r w:rsidRPr="007075C5">
        <w:rPr>
          <w:rFonts w:ascii="Arial" w:hAnsi="Arial" w:cs="Arial"/>
          <w:sz w:val="28"/>
          <w:szCs w:val="28"/>
        </w:rPr>
        <w:t>Food safety and nutrition procedures</w:t>
      </w:r>
    </w:p>
    <w:p w14:paraId="672901FA" w14:textId="066400E2" w:rsidR="00F346B3" w:rsidRPr="007075C5" w:rsidRDefault="00F346B3" w:rsidP="00D72995">
      <w:pPr>
        <w:spacing w:before="120" w:after="120" w:line="360" w:lineRule="auto"/>
        <w:rPr>
          <w:rFonts w:ascii="Arial" w:hAnsi="Arial" w:cs="Arial"/>
          <w:b/>
          <w:sz w:val="28"/>
          <w:szCs w:val="28"/>
        </w:rPr>
      </w:pPr>
      <w:r w:rsidRPr="007075C5">
        <w:rPr>
          <w:rFonts w:ascii="Arial" w:hAnsi="Arial" w:cs="Arial"/>
          <w:b/>
          <w:sz w:val="28"/>
          <w:szCs w:val="28"/>
        </w:rPr>
        <w:t>03.6</w:t>
      </w:r>
      <w:r w:rsidRPr="007075C5">
        <w:rPr>
          <w:rFonts w:ascii="Arial" w:hAnsi="Arial" w:cs="Arial"/>
          <w:b/>
          <w:sz w:val="28"/>
          <w:szCs w:val="28"/>
        </w:rPr>
        <w:tab/>
        <w:t>Breast feeding</w:t>
      </w:r>
    </w:p>
    <w:p w14:paraId="2B3DB9F3" w14:textId="77777777" w:rsidR="00F346B3" w:rsidRPr="00D72995" w:rsidRDefault="00F346B3" w:rsidP="00D72995">
      <w:pPr>
        <w:spacing w:before="120" w:after="120" w:line="360" w:lineRule="auto"/>
        <w:rPr>
          <w:rFonts w:ascii="Arial" w:hAnsi="Arial" w:cs="Arial"/>
          <w:bCs/>
          <w:sz w:val="22"/>
          <w:szCs w:val="22"/>
        </w:rPr>
      </w:pPr>
      <w:r w:rsidRPr="00D72995">
        <w:rPr>
          <w:rFonts w:ascii="Arial" w:hAnsi="Arial" w:cs="Arial"/>
          <w:bCs/>
          <w:sz w:val="22"/>
          <w:szCs w:val="22"/>
        </w:rPr>
        <w:t>We recognise the important benefits of breastfeeding for both mothers and their babies. All mothers have the right to make informed choices and staff will ensure that clear and impartial information is available to all mothers. Staff will fully support parent’s choices.</w:t>
      </w:r>
    </w:p>
    <w:p w14:paraId="7A1368DB" w14:textId="77777777" w:rsidR="00F346B3" w:rsidRPr="00D72995" w:rsidRDefault="00F346B3" w:rsidP="00D72995">
      <w:p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We promote the Department of Health’s recommendations on feeding infants, as follows.</w:t>
      </w:r>
    </w:p>
    <w:p w14:paraId="55AA81A2"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Breastmilk is the best form of nutrition for infants.</w:t>
      </w:r>
    </w:p>
    <w:p w14:paraId="093C093C"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Exclusive breastfeeding is recommended for the first six months (26 weeks) of an infant’s life.</w:t>
      </w:r>
    </w:p>
    <w:p w14:paraId="5F3AED0E"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Six months is the recommended age for the introduction of solid foods for infants.</w:t>
      </w:r>
    </w:p>
    <w:p w14:paraId="72A51D01" w14:textId="77777777" w:rsidR="00F346B3" w:rsidRPr="00D72995" w:rsidRDefault="00F346B3" w:rsidP="00D72995">
      <w:pPr>
        <w:numPr>
          <w:ilvl w:val="0"/>
          <w:numId w:val="23"/>
        </w:numPr>
        <w:autoSpaceDE w:val="0"/>
        <w:autoSpaceDN w:val="0"/>
        <w:adjustRightInd w:val="0"/>
        <w:spacing w:before="120" w:after="120" w:line="360" w:lineRule="auto"/>
        <w:rPr>
          <w:rFonts w:ascii="Arial" w:eastAsia="Calibri" w:hAnsi="Arial" w:cs="Arial"/>
          <w:color w:val="000000"/>
          <w:sz w:val="22"/>
          <w:szCs w:val="22"/>
          <w:lang w:eastAsia="en-GB"/>
        </w:rPr>
      </w:pPr>
      <w:r w:rsidRPr="00D72995">
        <w:rPr>
          <w:rFonts w:ascii="Arial" w:eastAsia="Calibri" w:hAnsi="Arial" w:cs="Arial"/>
          <w:color w:val="000000"/>
          <w:sz w:val="22"/>
          <w:szCs w:val="22"/>
          <w:lang w:eastAsia="en-GB"/>
        </w:rPr>
        <w:t>Breastfeeding (and/or breast milk substitutes, if used) should continue beyond the first six months, along with appropriate types and amounts of solid foods.</w:t>
      </w:r>
    </w:p>
    <w:p w14:paraId="4356B749" w14:textId="77777777" w:rsidR="00F346B3" w:rsidRPr="00D72995" w:rsidRDefault="00F346B3"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70C2322D"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Support is offered to promote and maximise the benefits of breastfeeding to new and expectant mothers attending the setting. Information is provided in the form of leaflets and ‘signposting’ to support groups and other sources of information.</w:t>
      </w:r>
    </w:p>
    <w:p w14:paraId="650BCD33"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Publicity materials for bottle feeding and formula milk are not displayed within the setting.</w:t>
      </w:r>
    </w:p>
    <w:p w14:paraId="10CC0A40"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Mothers are enabled and supported to feed their babies within the setting. Every effort will be made for mothers who wish to feed their babies in private to do so.</w:t>
      </w:r>
    </w:p>
    <w:p w14:paraId="7EB2023A" w14:textId="4CF67015" w:rsidR="00F346B3"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Toilet and baby changing areas are not offered as areas for breastfeeding as these cannot offer a hygienic environment.</w:t>
      </w:r>
    </w:p>
    <w:p w14:paraId="2536A475" w14:textId="3C4FD347" w:rsidR="00D225B9" w:rsidRDefault="00D225B9" w:rsidP="00D225B9">
      <w:pPr>
        <w:autoSpaceDE w:val="0"/>
        <w:autoSpaceDN w:val="0"/>
        <w:adjustRightInd w:val="0"/>
        <w:spacing w:before="120" w:after="120" w:line="360" w:lineRule="auto"/>
        <w:rPr>
          <w:rFonts w:ascii="Arial" w:eastAsia="Calibri" w:hAnsi="Arial" w:cs="Arial"/>
          <w:sz w:val="22"/>
          <w:szCs w:val="22"/>
          <w:lang w:eastAsia="en-GB"/>
        </w:rPr>
      </w:pPr>
    </w:p>
    <w:p w14:paraId="5D691C2A" w14:textId="77777777" w:rsidR="00D225B9" w:rsidRPr="00D72995" w:rsidRDefault="00D225B9" w:rsidP="00D225B9">
      <w:pPr>
        <w:autoSpaceDE w:val="0"/>
        <w:autoSpaceDN w:val="0"/>
        <w:adjustRightInd w:val="0"/>
        <w:spacing w:before="120" w:after="120" w:line="360" w:lineRule="auto"/>
        <w:rPr>
          <w:rFonts w:ascii="Arial" w:eastAsia="Calibri" w:hAnsi="Arial" w:cs="Arial"/>
          <w:sz w:val="22"/>
          <w:szCs w:val="22"/>
          <w:lang w:eastAsia="en-GB"/>
        </w:rPr>
      </w:pPr>
    </w:p>
    <w:p w14:paraId="0E0C6821" w14:textId="4AEE15EA" w:rsidR="00F346B3"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lastRenderedPageBreak/>
        <w:t>If a visitor to the setting objects to a mother breastfeeding, the ‘complainant’ will be moved to an area where s/he can no longer view the mother. The mother will not be disturbed.</w:t>
      </w:r>
    </w:p>
    <w:p w14:paraId="2ACB9C42" w14:textId="6036592E" w:rsidR="00686AD0" w:rsidRDefault="00686AD0" w:rsidP="00686AD0">
      <w:pPr>
        <w:autoSpaceDE w:val="0"/>
        <w:autoSpaceDN w:val="0"/>
        <w:adjustRightInd w:val="0"/>
        <w:spacing w:before="120" w:after="120" w:line="360" w:lineRule="auto"/>
        <w:rPr>
          <w:rFonts w:ascii="Arial" w:eastAsia="Calibri" w:hAnsi="Arial" w:cs="Arial"/>
          <w:sz w:val="22"/>
          <w:szCs w:val="22"/>
          <w:lang w:eastAsia="en-GB"/>
        </w:rPr>
      </w:pPr>
    </w:p>
    <w:p w14:paraId="2008254F" w14:textId="77777777" w:rsidR="00686AD0" w:rsidRPr="00D72995" w:rsidRDefault="00686AD0" w:rsidP="00686AD0">
      <w:pPr>
        <w:autoSpaceDE w:val="0"/>
        <w:autoSpaceDN w:val="0"/>
        <w:adjustRightInd w:val="0"/>
        <w:spacing w:before="120" w:after="120" w:line="360" w:lineRule="auto"/>
        <w:rPr>
          <w:rFonts w:ascii="Arial" w:eastAsia="Calibri" w:hAnsi="Arial" w:cs="Arial"/>
          <w:sz w:val="22"/>
          <w:szCs w:val="22"/>
          <w:lang w:eastAsia="en-GB"/>
        </w:rPr>
      </w:pPr>
    </w:p>
    <w:p w14:paraId="0D03739D"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Staff co-operate with healthcare professionals and voluntary support groups to ensure a consistent approach to the promotion of breastfeeding benefits throughout the setting. This will be achieved by sharing of information and resources</w:t>
      </w:r>
    </w:p>
    <w:p w14:paraId="5876F54C" w14:textId="77777777" w:rsidR="00F346B3" w:rsidRPr="00D72995" w:rsidRDefault="00F346B3" w:rsidP="00D72995">
      <w:pPr>
        <w:numPr>
          <w:ilvl w:val="0"/>
          <w:numId w:val="22"/>
        </w:numPr>
        <w:autoSpaceDE w:val="0"/>
        <w:autoSpaceDN w:val="0"/>
        <w:adjustRightInd w:val="0"/>
        <w:spacing w:before="120" w:after="120" w:line="360" w:lineRule="auto"/>
        <w:rPr>
          <w:rFonts w:ascii="Arial" w:eastAsia="Calibri" w:hAnsi="Arial" w:cs="Arial"/>
          <w:sz w:val="22"/>
          <w:szCs w:val="22"/>
          <w:lang w:eastAsia="en-GB"/>
        </w:rPr>
      </w:pPr>
      <w:r w:rsidRPr="00D72995">
        <w:rPr>
          <w:rFonts w:ascii="Arial" w:eastAsia="Calibri" w:hAnsi="Arial" w:cs="Arial"/>
          <w:sz w:val="22"/>
          <w:szCs w:val="22"/>
          <w:lang w:eastAsia="en-GB"/>
        </w:rPr>
        <w:t>Staff do not discriminate against any mother in her chosen method of feeding and will not dictate choices to mothers</w:t>
      </w:r>
    </w:p>
    <w:p w14:paraId="66AD4557" w14:textId="77777777" w:rsidR="00F346B3" w:rsidRPr="00D72995" w:rsidRDefault="00F346B3" w:rsidP="00D72995">
      <w:pPr>
        <w:spacing w:before="120" w:after="120" w:line="360" w:lineRule="auto"/>
        <w:rPr>
          <w:rFonts w:ascii="Arial" w:eastAsia="Calibri" w:hAnsi="Arial" w:cs="Arial"/>
          <w:b/>
          <w:sz w:val="22"/>
          <w:szCs w:val="22"/>
          <w:lang w:eastAsia="en-GB"/>
        </w:rPr>
      </w:pPr>
      <w:r w:rsidRPr="00D72995">
        <w:rPr>
          <w:rFonts w:ascii="Arial" w:eastAsia="Calibri" w:hAnsi="Arial" w:cs="Arial"/>
          <w:b/>
          <w:sz w:val="22"/>
          <w:szCs w:val="22"/>
          <w:lang w:eastAsia="en-GB"/>
        </w:rPr>
        <w:t>Further Information and resources</w:t>
      </w:r>
    </w:p>
    <w:p w14:paraId="1F8A6B73" w14:textId="19118EDE" w:rsidR="009D069E" w:rsidRPr="00D72995" w:rsidRDefault="00AD101B" w:rsidP="006700CE">
      <w:pPr>
        <w:spacing w:before="120" w:after="120" w:line="360" w:lineRule="auto"/>
        <w:rPr>
          <w:rFonts w:ascii="Arial" w:hAnsi="Arial" w:cs="Arial"/>
          <w:color w:val="000000" w:themeColor="text1"/>
          <w:sz w:val="22"/>
          <w:szCs w:val="22"/>
        </w:rPr>
      </w:pPr>
      <w:r w:rsidRPr="00AD101B">
        <w:rPr>
          <w:rFonts w:ascii="Arial" w:hAnsi="Arial" w:cs="Arial"/>
          <w:sz w:val="22"/>
          <w:szCs w:val="22"/>
        </w:rPr>
        <w:t xml:space="preserve">Breastfeeding and </w:t>
      </w:r>
      <w:r w:rsidR="00141CA7" w:rsidRPr="00AD101B">
        <w:rPr>
          <w:rFonts w:ascii="Arial" w:hAnsi="Arial" w:cs="Arial"/>
          <w:sz w:val="22"/>
          <w:szCs w:val="22"/>
        </w:rPr>
        <w:t>bottle</w:t>
      </w:r>
      <w:r w:rsidR="00141CA7">
        <w:rPr>
          <w:rFonts w:ascii="Arial" w:hAnsi="Arial" w:cs="Arial"/>
          <w:sz w:val="22"/>
          <w:szCs w:val="22"/>
        </w:rPr>
        <w:t>-feeding</w:t>
      </w:r>
      <w:r w:rsidRPr="00AD101B">
        <w:rPr>
          <w:rFonts w:ascii="Arial" w:hAnsi="Arial" w:cs="Arial"/>
          <w:sz w:val="22"/>
          <w:szCs w:val="22"/>
        </w:rPr>
        <w:t xml:space="preserve"> advice (NHS) </w:t>
      </w:r>
      <w:hyperlink r:id="rId11" w:history="1">
        <w:r w:rsidRPr="001C31FA">
          <w:rPr>
            <w:rStyle w:val="Hyperlink"/>
            <w:rFonts w:ascii="Arial" w:hAnsi="Arial" w:cs="Arial"/>
            <w:sz w:val="22"/>
            <w:szCs w:val="22"/>
          </w:rPr>
          <w:t>www.nhs.uk/conditions/baby/breastfeeding-and-bottle-feeding/</w:t>
        </w:r>
      </w:hyperlink>
    </w:p>
    <w:sectPr w:rsidR="009D069E" w:rsidRPr="00D72995" w:rsidSect="008E1E0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3256" w14:textId="77777777" w:rsidR="00085E19" w:rsidRDefault="00085E19" w:rsidP="00327B06">
      <w:r>
        <w:separator/>
      </w:r>
    </w:p>
  </w:endnote>
  <w:endnote w:type="continuationSeparator" w:id="0">
    <w:p w14:paraId="75591B5F" w14:textId="77777777" w:rsidR="00085E19" w:rsidRDefault="00085E19" w:rsidP="00327B06">
      <w:r>
        <w:continuationSeparator/>
      </w:r>
    </w:p>
  </w:endnote>
  <w:endnote w:type="continuationNotice" w:id="1">
    <w:p w14:paraId="0DE053FE" w14:textId="77777777" w:rsidR="00085E19" w:rsidRDefault="00085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0804" w14:textId="77777777" w:rsidR="00085E19" w:rsidRDefault="00085E19" w:rsidP="00327B06">
      <w:r>
        <w:separator/>
      </w:r>
    </w:p>
  </w:footnote>
  <w:footnote w:type="continuationSeparator" w:id="0">
    <w:p w14:paraId="4577CE15" w14:textId="77777777" w:rsidR="00085E19" w:rsidRDefault="00085E19" w:rsidP="00327B06">
      <w:r>
        <w:continuationSeparator/>
      </w:r>
    </w:p>
  </w:footnote>
  <w:footnote w:type="continuationNotice" w:id="1">
    <w:p w14:paraId="02565298" w14:textId="77777777" w:rsidR="00085E19" w:rsidRDefault="00085E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1"/>
  </w:num>
  <w:num w:numId="5">
    <w:abstractNumId w:val="2"/>
  </w:num>
  <w:num w:numId="6">
    <w:abstractNumId w:val="8"/>
  </w:num>
  <w:num w:numId="7">
    <w:abstractNumId w:val="19"/>
  </w:num>
  <w:num w:numId="8">
    <w:abstractNumId w:val="4"/>
  </w:num>
  <w:num w:numId="9">
    <w:abstractNumId w:val="0"/>
  </w:num>
  <w:num w:numId="10">
    <w:abstractNumId w:val="11"/>
  </w:num>
  <w:num w:numId="11">
    <w:abstractNumId w:val="17"/>
    <w:lvlOverride w:ilvl="0">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num>
  <w:num w:numId="14">
    <w:abstractNumId w:val="15"/>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20"/>
  </w:num>
  <w:num w:numId="19">
    <w:abstractNumId w:val="16"/>
  </w:num>
  <w:num w:numId="20">
    <w:abstractNumId w:val="21"/>
  </w:num>
  <w:num w:numId="21">
    <w:abstractNumId w:val="14"/>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1CA7"/>
    <w:rsid w:val="00146326"/>
    <w:rsid w:val="00157D3A"/>
    <w:rsid w:val="001716D8"/>
    <w:rsid w:val="0017616F"/>
    <w:rsid w:val="00194E87"/>
    <w:rsid w:val="001A716E"/>
    <w:rsid w:val="001B7D69"/>
    <w:rsid w:val="001C06A0"/>
    <w:rsid w:val="001C27E3"/>
    <w:rsid w:val="001C3400"/>
    <w:rsid w:val="001C37C2"/>
    <w:rsid w:val="001D3718"/>
    <w:rsid w:val="001D3F60"/>
    <w:rsid w:val="001D60E8"/>
    <w:rsid w:val="001E1E80"/>
    <w:rsid w:val="001E35D7"/>
    <w:rsid w:val="002136EF"/>
    <w:rsid w:val="00217726"/>
    <w:rsid w:val="002333A1"/>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535E"/>
    <w:rsid w:val="00356828"/>
    <w:rsid w:val="00360799"/>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F61C1"/>
    <w:rsid w:val="00601EB7"/>
    <w:rsid w:val="00620325"/>
    <w:rsid w:val="00620E72"/>
    <w:rsid w:val="00622AA4"/>
    <w:rsid w:val="00631DE9"/>
    <w:rsid w:val="00642B2F"/>
    <w:rsid w:val="0065488A"/>
    <w:rsid w:val="00660701"/>
    <w:rsid w:val="00664043"/>
    <w:rsid w:val="006700CE"/>
    <w:rsid w:val="006868E3"/>
    <w:rsid w:val="00686AD0"/>
    <w:rsid w:val="0069372B"/>
    <w:rsid w:val="00696B87"/>
    <w:rsid w:val="006A400D"/>
    <w:rsid w:val="006C47AE"/>
    <w:rsid w:val="006D5FAE"/>
    <w:rsid w:val="006E47BE"/>
    <w:rsid w:val="006E5875"/>
    <w:rsid w:val="006E5C62"/>
    <w:rsid w:val="006F5D02"/>
    <w:rsid w:val="00701E0F"/>
    <w:rsid w:val="007075C5"/>
    <w:rsid w:val="007157A9"/>
    <w:rsid w:val="0071770E"/>
    <w:rsid w:val="00735BEB"/>
    <w:rsid w:val="007530FB"/>
    <w:rsid w:val="007558CF"/>
    <w:rsid w:val="00756D2A"/>
    <w:rsid w:val="007672A7"/>
    <w:rsid w:val="00770594"/>
    <w:rsid w:val="0079529F"/>
    <w:rsid w:val="007A4A8F"/>
    <w:rsid w:val="007A70A6"/>
    <w:rsid w:val="007C3EE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5B9"/>
    <w:rsid w:val="00D228BB"/>
    <w:rsid w:val="00D42668"/>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hs.uk/conditions/baby/breastfeeding-and-bottle-feedin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3.xml><?xml version="1.0" encoding="utf-8"?>
<ds:datastoreItem xmlns:ds="http://schemas.openxmlformats.org/officeDocument/2006/customXml" ds:itemID="{B0CA6D22-6213-446D-A505-FF443B140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marie dawson</cp:lastModifiedBy>
  <cp:revision>3</cp:revision>
  <cp:lastPrinted>2021-11-17T15:58:00Z</cp:lastPrinted>
  <dcterms:created xsi:type="dcterms:W3CDTF">2021-10-19T13:08:00Z</dcterms:created>
  <dcterms:modified xsi:type="dcterms:W3CDTF">2021-11-17T15:58:00Z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