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2D20" w14:textId="77777777" w:rsidR="008E7306" w:rsidRDefault="008E7306" w:rsidP="0076059F">
      <w:pPr>
        <w:spacing w:before="120" w:after="120" w:line="360" w:lineRule="auto"/>
        <w:rPr>
          <w:rFonts w:ascii="Arial" w:hAnsi="Arial" w:cs="Arial"/>
          <w:b/>
          <w:bCs/>
          <w:sz w:val="28"/>
          <w:szCs w:val="28"/>
        </w:rPr>
      </w:pPr>
    </w:p>
    <w:p w14:paraId="728258CD" w14:textId="77777777" w:rsidR="008E7306" w:rsidRDefault="008E7306" w:rsidP="0076059F">
      <w:pPr>
        <w:spacing w:before="120" w:after="120" w:line="360" w:lineRule="auto"/>
        <w:rPr>
          <w:rFonts w:ascii="Arial" w:hAnsi="Arial" w:cs="Arial"/>
          <w:b/>
          <w:bCs/>
          <w:sz w:val="28"/>
          <w:szCs w:val="28"/>
        </w:rPr>
      </w:pPr>
    </w:p>
    <w:p w14:paraId="3F495564" w14:textId="77777777" w:rsidR="008E7306" w:rsidRDefault="008E7306" w:rsidP="0076059F">
      <w:pPr>
        <w:spacing w:before="120" w:after="120" w:line="360" w:lineRule="auto"/>
        <w:rPr>
          <w:rFonts w:ascii="Arial" w:hAnsi="Arial" w:cs="Arial"/>
          <w:b/>
          <w:bCs/>
          <w:sz w:val="28"/>
          <w:szCs w:val="28"/>
        </w:rPr>
      </w:pPr>
    </w:p>
    <w:p w14:paraId="5790440A" w14:textId="77777777" w:rsidR="008E7306" w:rsidRDefault="008E7306" w:rsidP="0076059F">
      <w:pPr>
        <w:spacing w:before="120" w:after="120" w:line="360" w:lineRule="auto"/>
        <w:rPr>
          <w:rFonts w:ascii="Arial" w:hAnsi="Arial" w:cs="Arial"/>
          <w:b/>
          <w:bCs/>
          <w:sz w:val="28"/>
          <w:szCs w:val="28"/>
        </w:rPr>
      </w:pPr>
    </w:p>
    <w:p w14:paraId="1012E07A" w14:textId="332B7597" w:rsidR="008E7306" w:rsidRDefault="008E7306" w:rsidP="0076059F">
      <w:pPr>
        <w:spacing w:before="120" w:after="120" w:line="360" w:lineRule="auto"/>
        <w:rPr>
          <w:rFonts w:ascii="Arial" w:hAnsi="Arial" w:cs="Arial"/>
          <w:b/>
          <w:bCs/>
          <w:sz w:val="28"/>
          <w:szCs w:val="28"/>
        </w:rPr>
      </w:pPr>
    </w:p>
    <w:p w14:paraId="254AFA59" w14:textId="4872EFAA" w:rsidR="004879F0" w:rsidRDefault="004879F0" w:rsidP="0076059F">
      <w:pPr>
        <w:spacing w:before="120" w:after="120" w:line="360" w:lineRule="auto"/>
        <w:rPr>
          <w:rFonts w:ascii="Arial" w:hAnsi="Arial" w:cs="Arial"/>
          <w:b/>
          <w:bCs/>
          <w:sz w:val="28"/>
          <w:szCs w:val="28"/>
        </w:rPr>
      </w:pPr>
    </w:p>
    <w:p w14:paraId="7C612399" w14:textId="77777777" w:rsidR="004879F0" w:rsidRDefault="004879F0" w:rsidP="0076059F">
      <w:pPr>
        <w:spacing w:before="120" w:after="120" w:line="360" w:lineRule="auto"/>
        <w:rPr>
          <w:rFonts w:ascii="Arial" w:hAnsi="Arial" w:cs="Arial"/>
          <w:b/>
          <w:bCs/>
          <w:sz w:val="28"/>
          <w:szCs w:val="28"/>
        </w:rPr>
      </w:pPr>
    </w:p>
    <w:p w14:paraId="3C3F7A06" w14:textId="77777777" w:rsidR="008E7306" w:rsidRDefault="008E7306" w:rsidP="0076059F">
      <w:pPr>
        <w:spacing w:before="120" w:after="120" w:line="360" w:lineRule="auto"/>
        <w:rPr>
          <w:rFonts w:ascii="Arial" w:hAnsi="Arial" w:cs="Arial"/>
          <w:b/>
          <w:bCs/>
          <w:sz w:val="28"/>
          <w:szCs w:val="28"/>
        </w:rPr>
      </w:pPr>
    </w:p>
    <w:p w14:paraId="48A21919" w14:textId="3F3A579A"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 xml:space="preserve">Promoting inclusion, </w:t>
      </w:r>
      <w:r w:rsidR="008E7306">
        <w:rPr>
          <w:rFonts w:ascii="Arial" w:hAnsi="Arial" w:cs="Arial"/>
          <w:b/>
          <w:bCs/>
          <w:sz w:val="28"/>
          <w:szCs w:val="28"/>
        </w:rPr>
        <w:t>equality,</w:t>
      </w:r>
      <w:r w:rsidR="0076059F">
        <w:rPr>
          <w:rFonts w:ascii="Arial" w:hAnsi="Arial" w:cs="Arial"/>
          <w:b/>
          <w:bCs/>
          <w:sz w:val="28"/>
          <w:szCs w:val="28"/>
        </w:rPr>
        <w:t xml:space="preserve"> and valuing diversity policy</w:t>
      </w:r>
    </w:p>
    <w:p w14:paraId="73359DF7" w14:textId="308C6F15"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8E7306">
        <w:rPr>
          <w:b w:val="0"/>
          <w:i/>
          <w:iCs/>
          <w:sz w:val="22"/>
          <w:szCs w:val="22"/>
        </w:rPr>
        <w:t>St Peters Pre-school (Stafford)</w:t>
      </w:r>
      <w:r w:rsidRPr="001801B0">
        <w:rPr>
          <w:b w:val="0"/>
          <w:sz w:val="22"/>
          <w:szCs w:val="22"/>
        </w:rPr>
        <w:t xml:space="preserve"> on</w:t>
      </w:r>
      <w:r w:rsidR="008E7306">
        <w:rPr>
          <w:b w:val="0"/>
          <w:sz w:val="22"/>
          <w:szCs w:val="22"/>
        </w:rPr>
        <w:t xml:space="preserve"> </w:t>
      </w:r>
      <w:r w:rsidR="008E7306">
        <w:rPr>
          <w:b w:val="0"/>
          <w:i/>
          <w:iCs/>
          <w:sz w:val="22"/>
          <w:szCs w:val="22"/>
        </w:rPr>
        <w:t>19 November 2021</w:t>
      </w:r>
      <w:r w:rsidRPr="001801B0">
        <w:rPr>
          <w:b w:val="0"/>
          <w:sz w:val="22"/>
          <w:szCs w:val="22"/>
        </w:rPr>
        <w:t>.</w:t>
      </w:r>
    </w:p>
    <w:p w14:paraId="6BD18F9B" w14:textId="784938E6"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r w:rsidR="008E7306" w:rsidRPr="001801B0">
        <w:rPr>
          <w:rFonts w:ascii="Arial" w:hAnsi="Arial" w:cs="Arial"/>
          <w:bCs/>
          <w:sz w:val="22"/>
          <w:szCs w:val="22"/>
        </w:rPr>
        <w:t>year’s</w:t>
      </w:r>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359F926E" w:rsid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45C14487" w14:textId="226EBC39" w:rsidR="004879F0" w:rsidRDefault="004879F0" w:rsidP="00706CD4">
      <w:pPr>
        <w:pStyle w:val="ListParagraph"/>
        <w:spacing w:before="120" w:after="120" w:line="360" w:lineRule="auto"/>
        <w:ind w:left="0"/>
        <w:contextualSpacing w:val="0"/>
      </w:pPr>
    </w:p>
    <w:p w14:paraId="0D378DA2" w14:textId="77777777" w:rsidR="004879F0" w:rsidRPr="003768C5" w:rsidRDefault="004879F0" w:rsidP="00706CD4">
      <w:pPr>
        <w:pStyle w:val="ListParagraph"/>
        <w:spacing w:before="120" w:after="120" w:line="360" w:lineRule="auto"/>
        <w:ind w:left="0"/>
        <w:contextualSpacing w:val="0"/>
      </w:pP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lastRenderedPageBreak/>
        <w:t>d</w:t>
      </w:r>
      <w:r w:rsidR="00763841" w:rsidRPr="00C25809">
        <w:rPr>
          <w:rFonts w:ascii="Arial" w:hAnsi="Arial" w:cs="Arial"/>
          <w:sz w:val="22"/>
          <w:szCs w:val="22"/>
        </w:rPr>
        <w:t xml:space="preserve">isability </w:t>
      </w:r>
    </w:p>
    <w:p w14:paraId="041A5832" w14:textId="72AB3DF0" w:rsidR="008E7306" w:rsidRPr="004879F0" w:rsidRDefault="004254BD" w:rsidP="008E7306">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We will not tolerate behaviour from an adult which demonstrates dislike and prejudice towards groups and individuals living outside the UK (</w:t>
      </w:r>
      <w:r w:rsidR="006379FD" w:rsidRPr="00C83538">
        <w:rPr>
          <w:rFonts w:ascii="Arial" w:hAnsi="Arial" w:cs="Arial"/>
          <w:b/>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416E960"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childcare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269CF28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6E121730" w14:textId="77777777" w:rsidR="00D21ED0" w:rsidRPr="00D21ED0" w:rsidRDefault="00D21ED0" w:rsidP="00D21ED0">
      <w:pPr>
        <w:spacing w:before="120" w:after="120" w:line="360" w:lineRule="auto"/>
        <w:rPr>
          <w:rFonts w:ascii="Arial" w:hAnsi="Arial" w:cs="Arial"/>
          <w:sz w:val="22"/>
          <w:szCs w:val="22"/>
        </w:rPr>
      </w:pP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6DD59EAE"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276EAFF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practitioners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15C5C077" w:rsidR="006379FD"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w:t>
      </w:r>
      <w:proofErr w:type="gramStart"/>
      <w:r w:rsidRPr="00F14EFA">
        <w:rPr>
          <w:rFonts w:ascii="Arial" w:hAnsi="Arial" w:cs="Arial"/>
          <w:sz w:val="22"/>
          <w:szCs w:val="22"/>
        </w:rPr>
        <w:t>e.g.</w:t>
      </w:r>
      <w:proofErr w:type="gramEnd"/>
      <w:r w:rsidRPr="00F14EFA">
        <w:rPr>
          <w:rFonts w:ascii="Arial" w:hAnsi="Arial" w:cs="Arial"/>
          <w:sz w:val="22"/>
          <w:szCs w:val="22"/>
        </w:rPr>
        <w:t xml:space="preserve">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5E754147" w14:textId="6FB6A75D" w:rsidR="00D21ED0" w:rsidRDefault="00D21ED0" w:rsidP="00D21ED0">
      <w:pPr>
        <w:spacing w:before="120" w:after="120" w:line="360" w:lineRule="auto"/>
        <w:rPr>
          <w:rFonts w:ascii="Arial" w:hAnsi="Arial" w:cs="Arial"/>
          <w:sz w:val="22"/>
          <w:szCs w:val="22"/>
        </w:rPr>
      </w:pPr>
    </w:p>
    <w:p w14:paraId="4D3F80B0" w14:textId="1838BAFA" w:rsidR="00D21ED0" w:rsidRDefault="00D21ED0" w:rsidP="00D21ED0">
      <w:pPr>
        <w:spacing w:before="120" w:after="120" w:line="360" w:lineRule="auto"/>
        <w:rPr>
          <w:rFonts w:ascii="Arial" w:hAnsi="Arial" w:cs="Arial"/>
          <w:sz w:val="22"/>
          <w:szCs w:val="22"/>
        </w:rPr>
      </w:pPr>
    </w:p>
    <w:p w14:paraId="44F444BD" w14:textId="69FDDF26" w:rsidR="00D21ED0" w:rsidRDefault="00D21ED0" w:rsidP="00D21ED0">
      <w:pPr>
        <w:spacing w:before="120" w:after="120" w:line="360" w:lineRule="auto"/>
        <w:rPr>
          <w:rFonts w:ascii="Arial" w:hAnsi="Arial" w:cs="Arial"/>
          <w:sz w:val="22"/>
          <w:szCs w:val="22"/>
        </w:rPr>
      </w:pPr>
    </w:p>
    <w:p w14:paraId="0DA8FA74" w14:textId="77777777" w:rsidR="00D21ED0" w:rsidRPr="00D21ED0" w:rsidRDefault="00D21ED0" w:rsidP="00D21ED0">
      <w:pPr>
        <w:spacing w:before="120" w:after="120" w:line="360" w:lineRule="auto"/>
        <w:rPr>
          <w:rFonts w:ascii="Arial" w:hAnsi="Arial" w:cs="Arial"/>
          <w:sz w:val="22"/>
          <w:szCs w:val="22"/>
        </w:rPr>
      </w:pP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CBC663A" w:rsidR="00763841" w:rsidRDefault="00C46269" w:rsidP="00706CD4">
      <w:pPr>
        <w:spacing w:before="120" w:after="120" w:line="360" w:lineRule="auto"/>
      </w:pPr>
      <w:r w:rsidRPr="00230DB7">
        <w:rPr>
          <w:rFonts w:ascii="Arial" w:hAnsi="Arial" w:cs="Arial"/>
          <w:sz w:val="22"/>
          <w:szCs w:val="22"/>
        </w:rPr>
        <w:t xml:space="preserve">Guide to the Equality Act and Good Practice (Pre-school Learning Alliance </w:t>
      </w:r>
      <w:r w:rsidR="00815BEF" w:rsidRPr="00230DB7">
        <w:rPr>
          <w:rFonts w:ascii="Arial" w:hAnsi="Arial" w:cs="Arial"/>
          <w:sz w:val="22"/>
          <w:szCs w:val="22"/>
        </w:rPr>
        <w:t>2015)</w:t>
      </w:r>
    </w:p>
    <w:sectPr w:rsidR="00763841"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B4AE" w14:textId="77777777" w:rsidR="00536A45" w:rsidRDefault="00536A45" w:rsidP="00E07382">
      <w:r>
        <w:separator/>
      </w:r>
    </w:p>
  </w:endnote>
  <w:endnote w:type="continuationSeparator" w:id="0">
    <w:p w14:paraId="377D17BD" w14:textId="77777777" w:rsidR="00536A45" w:rsidRDefault="00536A45" w:rsidP="00E07382">
      <w:r>
        <w:continuationSeparator/>
      </w:r>
    </w:p>
  </w:endnote>
  <w:endnote w:type="continuationNotice" w:id="1">
    <w:p w14:paraId="25FAD746"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5D3C" w14:textId="77777777" w:rsidR="00536A45" w:rsidRDefault="00536A45" w:rsidP="00E07382">
      <w:r>
        <w:separator/>
      </w:r>
    </w:p>
  </w:footnote>
  <w:footnote w:type="continuationSeparator" w:id="0">
    <w:p w14:paraId="6EE11754" w14:textId="77777777" w:rsidR="00536A45" w:rsidRDefault="00536A45" w:rsidP="00E07382">
      <w:r>
        <w:continuationSeparator/>
      </w:r>
    </w:p>
  </w:footnote>
  <w:footnote w:type="continuationNotice" w:id="1">
    <w:p w14:paraId="215D6069"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8B7"/>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879F0"/>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0C2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306"/>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1ED0"/>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3</cp:revision>
  <cp:lastPrinted>2021-11-17T16:16:00Z</cp:lastPrinted>
  <dcterms:created xsi:type="dcterms:W3CDTF">2021-10-27T15:24:00Z</dcterms:created>
  <dcterms:modified xsi:type="dcterms:W3CDTF">2021-11-17T16:17:00Z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